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B00" w:rsidRPr="00511B00" w:rsidRDefault="00511B00" w:rsidP="00511B00">
      <w:pPr>
        <w:spacing w:after="150" w:line="36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val="ru-RU"/>
        </w:rPr>
        <w:t xml:space="preserve">Лекция: </w:t>
      </w:r>
      <w:r w:rsidRPr="00511B00">
        <w:rPr>
          <w:rFonts w:ascii="Times New Roman" w:eastAsia="Times New Roman" w:hAnsi="Times New Roman" w:cs="Times New Roman"/>
          <w:b/>
          <w:kern w:val="36"/>
          <w:sz w:val="28"/>
          <w:szCs w:val="28"/>
          <w:lang w:val="ru-RU"/>
        </w:rPr>
        <w:t>Язык и его основные функции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val="ru-RU"/>
        </w:rPr>
        <w:t xml:space="preserve"> (конспект)</w:t>
      </w:r>
    </w:p>
    <w:p w:rsidR="00511B00" w:rsidRPr="00511B00" w:rsidRDefault="00511B00" w:rsidP="00511B00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</w:pP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Язык определяется обычно в двух аспектах: первый – </w:t>
      </w:r>
      <w:r w:rsidRPr="00511B00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это система фонетических, лексических, грамматических средств, являющихся орудием выражения мысли, чувств, волеизъявлений, служащая важнейшим средством общения людей</w:t>
      </w: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>, т.е.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511B0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язык – социальное явление,</w:t>
      </w: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связанное в своем возникновении и развитии с человеческим коллективом; </w:t>
      </w:r>
      <w:r w:rsidRPr="00511B00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второй – разновидность речи, характеризующаяся теми или иными стилистическими признаками (казахский язык, разговорный язык).</w:t>
      </w:r>
    </w:p>
    <w:p w:rsidR="00511B00" w:rsidRPr="00511B00" w:rsidRDefault="00511B00" w:rsidP="00511B00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>Язык как основное средство человеческого общения устроен таким образом, чтобы адекватно намерениям и желаниям отдельной языковой личности и задачам человеческого сообщества выполнять различные функции. В самом общем виде под функциями языка понимается использование потенциальных свойств средств языка в речи для разных целей. Язык в целом предназначен для осуществления коммуникации людей в самых разнообразных ситуациях деятельности человека, т.е., основной функцией языка является функция общения (коммуникативная функция), заключающаяся во взаимном обмене высказываниями членами языкового коллектива.</w:t>
      </w:r>
    </w:p>
    <w:p w:rsidR="00511B00" w:rsidRPr="00511B00" w:rsidRDefault="00511B00" w:rsidP="00511B00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>В речевом общении участвуют говорящий субъект, адресат речи (реальный или потенциальный, единичный или массовый) и то, о чем сообщается.</w:t>
      </w:r>
    </w:p>
    <w:p w:rsidR="00511B00" w:rsidRPr="00511B00" w:rsidRDefault="00511B00" w:rsidP="00511B00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>Принимая во внимание конкретные цели общения, кроме основной</w:t>
      </w:r>
      <w:r w:rsidRPr="00511B00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функции</w:t>
      </w:r>
      <w:r w:rsidRPr="00511B00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языка</w:t>
      </w:r>
      <w:r w:rsidRPr="00511B00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511B0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–</w:t>
      </w:r>
      <w:r w:rsidRPr="00511B00">
        <w:rPr>
          <w:rFonts w:ascii="Times New Roman" w:eastAsia="Times New Roman" w:hAnsi="Times New Roman" w:cs="Times New Roman"/>
          <w:b/>
          <w:sz w:val="28"/>
          <w:szCs w:val="28"/>
        </w:rPr>
        <w:t>  </w:t>
      </w:r>
      <w:r w:rsidRPr="00511B0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коммуникативной</w:t>
      </w: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Pr="00511B00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выделяют</w:t>
      </w:r>
      <w:r w:rsidRPr="00511B00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еще</w:t>
      </w:r>
      <w:r w:rsidRPr="00511B00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следующие:</w:t>
      </w:r>
    </w:p>
    <w:p w:rsidR="00511B00" w:rsidRPr="00511B00" w:rsidRDefault="00511B00" w:rsidP="00511B00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– </w:t>
      </w:r>
      <w:r w:rsidRPr="00511B0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функцию информативную</w:t>
      </w: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>, или сообщения, выражающуюся в передаче некоторого логического содержания;</w:t>
      </w:r>
    </w:p>
    <w:p w:rsidR="00511B00" w:rsidRPr="00511B00" w:rsidRDefault="00511B00" w:rsidP="00511B00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1B0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– </w:t>
      </w:r>
      <w:r w:rsidRPr="00511B0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функцию воздействия, реализацией которой являются:</w:t>
      </w:r>
    </w:p>
    <w:p w:rsidR="00511B00" w:rsidRDefault="00511B00" w:rsidP="00511B00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</w:pPr>
      <w:r w:rsidRPr="00511B00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 xml:space="preserve">а) выражение волеизъявления говорящего;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 xml:space="preserve"> </w:t>
      </w:r>
      <w:r w:rsidRPr="00511B00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б) сообщение выразительности высказыванию; в) выражение чувств, эмоций.</w:t>
      </w:r>
    </w:p>
    <w:p w:rsidR="00E81582" w:rsidRPr="00E81582" w:rsidRDefault="00E81582" w:rsidP="00E81582">
      <w:pPr>
        <w:spacing w:after="0" w:line="240" w:lineRule="auto"/>
        <w:ind w:left="113" w:right="113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val="ru-RU"/>
        </w:rPr>
      </w:pPr>
      <w:r w:rsidRPr="00E81582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val="ru-RU"/>
        </w:rPr>
        <w:t>Речь: виды и формы речи (конспект лекции)</w:t>
      </w:r>
    </w:p>
    <w:p w:rsidR="00E81582" w:rsidRPr="00E81582" w:rsidRDefault="00E81582" w:rsidP="00E81582">
      <w:pPr>
        <w:spacing w:after="0" w:line="240" w:lineRule="auto"/>
        <w:ind w:left="113" w:right="113" w:firstLine="284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E8158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Речь в традиционном понимании – конкретное говорение, происходящее как в устной, так и в письменной форме. Речь при этом определяется не только как сам процесс говорения, но и результат этого процесса, т.е. и речевая деятельность и речевые произведения, фиксируемые памятью и письмом. Речь обычно характеризуется через противопоставление языку, где язык определяется как система знаков, а речь - реализация данной системы знаков, но в совокупности речь и язык образуют единый феномен языка. </w:t>
      </w:r>
      <w:r w:rsidRPr="00E8158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Если язык - это орудие (средство) общения, то речь есть производимый этим орудием способ (вид) общения. Речь материальна, воспринимается чувствами, (слухом, зрением, осязанием), язык же (система языка) включает в себя абстрактные аналоги единиц речи. Речь конкретна, неповторима, устремлена к определенной цели, обусловлена ситуацией </w:t>
      </w:r>
      <w:r w:rsidRPr="00E8158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>общения, развертывается во времени и пространстве, является видом свободной творческой деятельности.</w:t>
      </w:r>
    </w:p>
    <w:p w:rsidR="00E81582" w:rsidRPr="00E81582" w:rsidRDefault="00E81582" w:rsidP="00E81582">
      <w:pPr>
        <w:spacing w:after="0" w:line="240" w:lineRule="auto"/>
        <w:ind w:left="113" w:right="113" w:firstLine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81582">
        <w:rPr>
          <w:rFonts w:ascii="Times New Roman" w:eastAsia="Times New Roman" w:hAnsi="Times New Roman" w:cs="Times New Roman"/>
          <w:sz w:val="28"/>
          <w:szCs w:val="28"/>
          <w:lang w:val="ru-RU"/>
        </w:rPr>
        <w:t>Примечание: конкретный – вполне определенный, предметный; феномен – то же, что явление; абстрактный – отвлеченный; аналог – нечто, представляющее соответствие другому предмету.</w:t>
      </w:r>
    </w:p>
    <w:p w:rsidR="00E81582" w:rsidRPr="00E81582" w:rsidRDefault="00E81582" w:rsidP="00E81582">
      <w:pPr>
        <w:pStyle w:val="a3"/>
        <w:spacing w:before="0" w:beforeAutospacing="0" w:after="0" w:afterAutospacing="0"/>
        <w:ind w:left="113" w:right="113" w:hanging="142"/>
        <w:jc w:val="both"/>
        <w:textAlignment w:val="baseline"/>
        <w:rPr>
          <w:sz w:val="28"/>
          <w:szCs w:val="28"/>
          <w:lang w:val="ru-RU"/>
        </w:rPr>
      </w:pPr>
      <w:r w:rsidRPr="00E81582">
        <w:rPr>
          <w:sz w:val="28"/>
          <w:szCs w:val="28"/>
          <w:lang w:val="ru-RU"/>
        </w:rPr>
        <w:t xml:space="preserve">   </w:t>
      </w:r>
      <w:r w:rsidRPr="00E81582">
        <w:rPr>
          <w:sz w:val="28"/>
          <w:szCs w:val="28"/>
          <w:lang w:val="ru-RU"/>
        </w:rPr>
        <w:tab/>
      </w:r>
      <w:r w:rsidRPr="00E81582">
        <w:rPr>
          <w:b/>
          <w:i/>
          <w:sz w:val="28"/>
          <w:szCs w:val="28"/>
          <w:lang w:val="ru-RU"/>
        </w:rPr>
        <w:t>Диалогическая речь – вид речи, при котором происходит непосредственный обмен высказываниями между двумя или несколькими лицами. Условия, в которых протекает диалогическая речь, определяет ряд ее особенностей, к которым относятся: краткость высказывания, широкое использование внеречевых средств общения (мимика, жесты), большая роль интонации, разнообразие предложений неполного состава, свободное от строгих норм книжной речи синтаксическое оформление высказывания, преобладание простых предложений</w:t>
      </w:r>
      <w:r w:rsidRPr="00E81582">
        <w:rPr>
          <w:sz w:val="28"/>
          <w:szCs w:val="28"/>
          <w:lang w:val="ru-RU"/>
        </w:rPr>
        <w:t>.</w:t>
      </w:r>
    </w:p>
    <w:p w:rsidR="00E81582" w:rsidRPr="00E81582" w:rsidRDefault="00E81582" w:rsidP="00E81582">
      <w:pPr>
        <w:pStyle w:val="a3"/>
        <w:spacing w:before="0" w:beforeAutospacing="0" w:after="0" w:afterAutospacing="0"/>
        <w:ind w:left="113" w:right="113" w:firstLine="255"/>
        <w:jc w:val="both"/>
        <w:textAlignment w:val="baseline"/>
        <w:rPr>
          <w:b/>
          <w:i/>
          <w:sz w:val="28"/>
          <w:szCs w:val="28"/>
          <w:lang w:val="ru-RU"/>
        </w:rPr>
      </w:pPr>
      <w:r w:rsidRPr="00E81582">
        <w:rPr>
          <w:b/>
          <w:i/>
          <w:sz w:val="28"/>
          <w:szCs w:val="28"/>
          <w:lang w:val="ru-RU"/>
        </w:rPr>
        <w:t xml:space="preserve">Монологическая речь – вид речи, обращенном к одному или группе слушателей (собеседников), иногда – к самому себе; в отличие от диалогической речи характеризуется своей развернутостью, что связано со стремлением широко охватить тематическое содержание высказывания, наличием распространенных конструкций, грамматической их </w:t>
      </w:r>
      <w:proofErr w:type="spellStart"/>
      <w:r w:rsidRPr="00E81582">
        <w:rPr>
          <w:b/>
          <w:i/>
          <w:sz w:val="28"/>
          <w:szCs w:val="28"/>
          <w:lang w:val="ru-RU"/>
        </w:rPr>
        <w:t>оформленностью</w:t>
      </w:r>
      <w:proofErr w:type="spellEnd"/>
      <w:r w:rsidRPr="00E81582">
        <w:rPr>
          <w:b/>
          <w:i/>
          <w:sz w:val="28"/>
          <w:szCs w:val="28"/>
          <w:lang w:val="ru-RU"/>
        </w:rPr>
        <w:t>.</w:t>
      </w:r>
    </w:p>
    <w:p w:rsidR="00E81582" w:rsidRPr="00E81582" w:rsidRDefault="00E81582" w:rsidP="00E81582">
      <w:pPr>
        <w:pStyle w:val="a3"/>
        <w:spacing w:before="0" w:beforeAutospacing="0" w:after="0" w:afterAutospacing="0"/>
        <w:ind w:left="113" w:right="113" w:firstLine="255"/>
        <w:jc w:val="both"/>
        <w:textAlignment w:val="baseline"/>
        <w:rPr>
          <w:sz w:val="28"/>
          <w:szCs w:val="28"/>
          <w:lang w:val="ru-RU"/>
        </w:rPr>
      </w:pPr>
      <w:r w:rsidRPr="00E81582">
        <w:rPr>
          <w:b/>
          <w:i/>
          <w:sz w:val="28"/>
          <w:szCs w:val="28"/>
          <w:lang w:val="ru-RU"/>
        </w:rPr>
        <w:t>Письменная речь – форма речи, связанная с выражением и восприятием мыслей в графической форме. Письменная речь включает в себя, таким образом, два вида речевой деятельности: письмо (продуктивный), чтение (рецептивный).</w:t>
      </w:r>
      <w:r w:rsidRPr="00E81582">
        <w:rPr>
          <w:sz w:val="28"/>
          <w:szCs w:val="28"/>
          <w:lang w:val="ru-RU"/>
        </w:rPr>
        <w:t xml:space="preserve"> Письменная речь может осуществляться средствами массовой коммуникации (книга, пресса и др.) и индивидуальной (письмо, заявление, поздравление, план, тезисы, аннотация и др.).</w:t>
      </w:r>
    </w:p>
    <w:p w:rsidR="00E81582" w:rsidRPr="00E81582" w:rsidRDefault="00E81582" w:rsidP="00E81582">
      <w:pPr>
        <w:pStyle w:val="a3"/>
        <w:spacing w:before="0" w:beforeAutospacing="0" w:after="0" w:afterAutospacing="0"/>
        <w:ind w:left="113" w:right="113" w:firstLine="255"/>
        <w:jc w:val="both"/>
        <w:textAlignment w:val="baseline"/>
        <w:rPr>
          <w:b/>
          <w:i/>
          <w:sz w:val="28"/>
          <w:szCs w:val="28"/>
          <w:lang w:val="ru-RU"/>
        </w:rPr>
      </w:pPr>
      <w:r w:rsidRPr="00E81582">
        <w:rPr>
          <w:b/>
          <w:i/>
          <w:sz w:val="28"/>
          <w:szCs w:val="28"/>
          <w:lang w:val="ru-RU"/>
        </w:rPr>
        <w:t>Устная речь – форма речи, состоящая из умения понимать звучащую речь (</w:t>
      </w:r>
      <w:proofErr w:type="spellStart"/>
      <w:r w:rsidRPr="00E81582">
        <w:rPr>
          <w:b/>
          <w:i/>
          <w:sz w:val="28"/>
          <w:szCs w:val="28"/>
          <w:lang w:val="ru-RU"/>
        </w:rPr>
        <w:t>аудирование</w:t>
      </w:r>
      <w:proofErr w:type="spellEnd"/>
      <w:r w:rsidRPr="00E81582">
        <w:rPr>
          <w:b/>
          <w:i/>
          <w:sz w:val="28"/>
          <w:szCs w:val="28"/>
          <w:lang w:val="ru-RU"/>
        </w:rPr>
        <w:t>) и умение производить речь в звуковой форме (говорение).</w:t>
      </w:r>
    </w:p>
    <w:p w:rsidR="00E81582" w:rsidRPr="00E81582" w:rsidRDefault="00E81582" w:rsidP="00E81582">
      <w:pPr>
        <w:pStyle w:val="a3"/>
        <w:spacing w:before="0" w:beforeAutospacing="0" w:after="0" w:afterAutospacing="0"/>
        <w:ind w:left="113" w:right="113" w:firstLine="255"/>
        <w:jc w:val="both"/>
        <w:textAlignment w:val="baseline"/>
        <w:rPr>
          <w:sz w:val="28"/>
          <w:szCs w:val="28"/>
          <w:lang w:val="ru-RU"/>
        </w:rPr>
      </w:pPr>
      <w:r w:rsidRPr="00E81582">
        <w:rPr>
          <w:sz w:val="28"/>
          <w:szCs w:val="28"/>
          <w:lang w:val="ru-RU"/>
        </w:rPr>
        <w:t>Активная речь – речь, всегда требующая программирования, исходящая из внутреннего замысла человека, предполагает самостоятельный выбор содержания высказывания и отбор языковых средств.</w:t>
      </w:r>
    </w:p>
    <w:p w:rsidR="00E81582" w:rsidRPr="00E81582" w:rsidRDefault="00E81582" w:rsidP="00E81582">
      <w:pPr>
        <w:pStyle w:val="a3"/>
        <w:spacing w:before="0" w:beforeAutospacing="0" w:after="0" w:afterAutospacing="0"/>
        <w:ind w:left="113" w:right="113" w:firstLine="255"/>
        <w:jc w:val="both"/>
        <w:textAlignment w:val="baseline"/>
        <w:rPr>
          <w:sz w:val="28"/>
          <w:szCs w:val="28"/>
          <w:lang w:val="ru-RU"/>
        </w:rPr>
      </w:pPr>
      <w:r w:rsidRPr="00E81582">
        <w:rPr>
          <w:sz w:val="28"/>
          <w:szCs w:val="28"/>
          <w:lang w:val="ru-RU"/>
        </w:rPr>
        <w:t>Внешняя речь – речь озвученная, оформленная средствами естественного языка, с помощью которого люди общаются между собой.</w:t>
      </w:r>
    </w:p>
    <w:p w:rsidR="00E81582" w:rsidRPr="00E81582" w:rsidRDefault="00E81582" w:rsidP="00E81582">
      <w:pPr>
        <w:pStyle w:val="a3"/>
        <w:spacing w:before="0" w:beforeAutospacing="0" w:after="0" w:afterAutospacing="0"/>
        <w:ind w:left="113" w:right="113" w:firstLine="255"/>
        <w:jc w:val="both"/>
        <w:textAlignment w:val="baseline"/>
        <w:rPr>
          <w:sz w:val="28"/>
          <w:szCs w:val="28"/>
          <w:lang w:val="ru-RU"/>
        </w:rPr>
      </w:pPr>
      <w:r w:rsidRPr="00E81582">
        <w:rPr>
          <w:sz w:val="28"/>
          <w:szCs w:val="28"/>
          <w:lang w:val="ru-RU"/>
        </w:rPr>
        <w:t>Внутренняя речь – различные виды использования языка вне процесса реального общения, не сопровождается озвучиванием: например, «речь про себя».</w:t>
      </w:r>
    </w:p>
    <w:p w:rsidR="00E81582" w:rsidRPr="00E81582" w:rsidRDefault="00E81582" w:rsidP="00E81582">
      <w:pPr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81582" w:rsidRPr="00E81582" w:rsidRDefault="00E81582" w:rsidP="00511B00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</w:pPr>
    </w:p>
    <w:p w:rsidR="00ED0A37" w:rsidRPr="00E81582" w:rsidRDefault="00ED0A37" w:rsidP="00511B0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ED0A37" w:rsidRPr="00E81582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11B00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594E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1B00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B7393"/>
    <w:rsid w:val="005C1904"/>
    <w:rsid w:val="005C1C82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1830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2556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5F6B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582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paragraph" w:styleId="1">
    <w:name w:val="heading 1"/>
    <w:basedOn w:val="a"/>
    <w:link w:val="10"/>
    <w:uiPriority w:val="9"/>
    <w:qFormat/>
    <w:rsid w:val="00511B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1B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511B00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36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687</Words>
  <Characters>3922</Characters>
  <Application>Microsoft Office Word</Application>
  <DocSecurity>0</DocSecurity>
  <Lines>32</Lines>
  <Paragraphs>9</Paragraphs>
  <ScaleCrop>false</ScaleCrop>
  <Company>Grizli777</Company>
  <LinksUpToDate>false</LinksUpToDate>
  <CharactersWithSpaces>4600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2021-09-15T14:12:00Z</dcterms:created>
  <dcterms:modified xsi:type="dcterms:W3CDTF">2021-09-15T14:29:00Z</dcterms:modified>
</cp:coreProperties>
</file>